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附表</w:t>
      </w:r>
      <w:r>
        <w:rPr>
          <w:rFonts w:ascii="黑体" w:hAnsi="宋体" w:eastAsia="黑体"/>
          <w:bCs/>
          <w:szCs w:val="21"/>
        </w:rPr>
        <w:t>8</w:t>
      </w:r>
    </w:p>
    <w:p>
      <w:pPr>
        <w:widowControl/>
        <w:spacing w:beforeLines="50" w:afterLines="50" w:line="584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会计师事务所</w:t>
      </w:r>
      <w:r>
        <w:rPr>
          <w:rFonts w:ascii="方正小标宋_GBK" w:hAnsi="华文中宋" w:eastAsia="方正小标宋_GBK"/>
          <w:bCs/>
          <w:sz w:val="44"/>
          <w:szCs w:val="44"/>
        </w:rPr>
        <w:t>2018</w:t>
      </w:r>
      <w:r>
        <w:rPr>
          <w:rFonts w:hint="eastAsia" w:ascii="方正小标宋_GBK" w:hAnsi="华文中宋" w:eastAsia="方正小标宋_GBK"/>
          <w:bCs/>
          <w:sz w:val="44"/>
          <w:szCs w:val="44"/>
        </w:rPr>
        <w:t>年度为公共部门客户提供专业服务情况表</w:t>
      </w:r>
      <w:r>
        <w:rPr>
          <w:rFonts w:ascii="方正小标宋_GBK" w:hAnsi="华文中宋" w:eastAsia="方正小标宋_GBK"/>
          <w:bCs/>
          <w:sz w:val="44"/>
          <w:szCs w:val="44"/>
        </w:rPr>
        <w:t>*</w:t>
      </w:r>
    </w:p>
    <w:tbl>
      <w:tblPr>
        <w:tblStyle w:val="2"/>
        <w:tblW w:w="134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4"/>
        <w:gridCol w:w="2652"/>
        <w:gridCol w:w="1112"/>
        <w:gridCol w:w="1068"/>
        <w:gridCol w:w="1961"/>
        <w:gridCol w:w="1706"/>
        <w:gridCol w:w="1451"/>
        <w:gridCol w:w="1401"/>
        <w:gridCol w:w="14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序号</w:t>
            </w:r>
          </w:p>
        </w:tc>
        <w:tc>
          <w:tcPr>
            <w:tcW w:w="2652" w:type="dxa"/>
            <w:tcBorders>
              <w:top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客户名称</w:t>
            </w:r>
          </w:p>
        </w:tc>
        <w:tc>
          <w:tcPr>
            <w:tcW w:w="1112" w:type="dxa"/>
            <w:tcBorders>
              <w:top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客户类型</w:t>
            </w:r>
            <w:r>
              <w:rPr>
                <w:rFonts w:ascii="黑体" w:hAnsi="宋体" w:eastAsia="黑体"/>
                <w:sz w:val="21"/>
                <w:szCs w:val="21"/>
              </w:rPr>
              <w:t>**</w:t>
            </w:r>
          </w:p>
        </w:tc>
        <w:tc>
          <w:tcPr>
            <w:tcW w:w="1068" w:type="dxa"/>
            <w:tcBorders>
              <w:top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业务类型</w:t>
            </w:r>
            <w:r>
              <w:rPr>
                <w:rFonts w:ascii="黑体" w:hAnsi="宋体" w:eastAsia="黑体"/>
                <w:sz w:val="21"/>
                <w:szCs w:val="21"/>
              </w:rPr>
              <w:t>***</w:t>
            </w:r>
          </w:p>
        </w:tc>
        <w:tc>
          <w:tcPr>
            <w:tcW w:w="1961" w:type="dxa"/>
            <w:tcBorders>
              <w:top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签字合伙人或注册会计师姓名及执业资格证书编号（如有）</w:t>
            </w:r>
          </w:p>
        </w:tc>
        <w:tc>
          <w:tcPr>
            <w:tcW w:w="1706" w:type="dxa"/>
            <w:tcBorders>
              <w:top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项目合伙人姓名及执业资格证书编号（如有）</w:t>
            </w:r>
          </w:p>
        </w:tc>
        <w:tc>
          <w:tcPr>
            <w:tcW w:w="1451" w:type="dxa"/>
            <w:tcBorders>
              <w:top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报告意见类型</w:t>
            </w:r>
          </w:p>
        </w:tc>
        <w:tc>
          <w:tcPr>
            <w:tcW w:w="1401" w:type="dxa"/>
            <w:tcBorders>
              <w:top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报告签署日期</w:t>
            </w:r>
          </w:p>
        </w:tc>
        <w:tc>
          <w:tcPr>
            <w:tcW w:w="1423" w:type="dxa"/>
            <w:tcBorders>
              <w:top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本所收费金额（单位：万元）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5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12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61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5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12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61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5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12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61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5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12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61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合计</w:t>
            </w:r>
          </w:p>
        </w:tc>
        <w:tc>
          <w:tcPr>
            <w:tcW w:w="265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——</w:t>
            </w:r>
          </w:p>
        </w:tc>
        <w:tc>
          <w:tcPr>
            <w:tcW w:w="111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——</w:t>
            </w:r>
          </w:p>
        </w:tc>
        <w:tc>
          <w:tcPr>
            <w:tcW w:w="1068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——</w:t>
            </w:r>
          </w:p>
        </w:tc>
        <w:tc>
          <w:tcPr>
            <w:tcW w:w="1961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——</w:t>
            </w:r>
          </w:p>
        </w:tc>
        <w:tc>
          <w:tcPr>
            <w:tcW w:w="1706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——</w:t>
            </w:r>
          </w:p>
        </w:tc>
        <w:tc>
          <w:tcPr>
            <w:tcW w:w="1451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——</w:t>
            </w:r>
          </w:p>
        </w:tc>
        <w:tc>
          <w:tcPr>
            <w:tcW w:w="1401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——</w:t>
            </w:r>
          </w:p>
        </w:tc>
        <w:tc>
          <w:tcPr>
            <w:tcW w:w="142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38" w:type="dxa"/>
            <w:gridSpan w:val="9"/>
            <w:tcBorders>
              <w:bottom w:val="single" w:color="auto" w:sz="8" w:space="0"/>
            </w:tcBorders>
          </w:tcPr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备注</w:t>
            </w:r>
          </w:p>
          <w:p>
            <w:pPr>
              <w:spacing w:beforeLines="10" w:afterLines="10"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ind w:left="960" w:leftChars="100" w:hanging="640" w:hangingChars="200"/>
        <w:rPr>
          <w:szCs w:val="21"/>
        </w:rPr>
      </w:pPr>
    </w:p>
    <w:p>
      <w:pPr>
        <w:spacing w:line="300" w:lineRule="exact"/>
        <w:rPr>
          <w:rFonts w:ascii="Times" w:hAnsi="Times"/>
          <w:sz w:val="21"/>
          <w:szCs w:val="21"/>
        </w:rPr>
      </w:pPr>
      <w:r>
        <w:rPr>
          <w:rFonts w:hint="eastAsia" w:ascii="Times" w:hAnsi="Times"/>
          <w:sz w:val="21"/>
          <w:szCs w:val="21"/>
        </w:rPr>
        <w:t>注：本表行数不足时，可自行添加。</w:t>
      </w:r>
    </w:p>
    <w:p>
      <w:pPr>
        <w:spacing w:line="300" w:lineRule="exact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*</w:t>
      </w:r>
      <w:r>
        <w:rPr>
          <w:rFonts w:hint="eastAsia" w:ascii="Times" w:hAnsi="Times"/>
          <w:sz w:val="21"/>
          <w:szCs w:val="21"/>
        </w:rPr>
        <w:t>本表中的公共部门是指根据法律和国家授予的公共权力，以公共利益为目标，运用公共资源管理社会公共事务、提供公共产品或服务的行政、立法、司法机构，以及关系公共利益、提供公共产品或服务的公益类事业单位和非营利组织。</w:t>
      </w:r>
    </w:p>
    <w:p>
      <w:pPr>
        <w:spacing w:line="300" w:lineRule="exact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**</w:t>
      </w:r>
      <w:r>
        <w:rPr>
          <w:rFonts w:hint="eastAsia" w:ascii="Times" w:hAnsi="Times"/>
          <w:sz w:val="21"/>
          <w:szCs w:val="21"/>
        </w:rPr>
        <w:t>客户类型选填①政府部门②基金会③医疗卫生机构④大中专院校</w:t>
      </w:r>
      <w:r>
        <w:rPr>
          <w:rFonts w:ascii="Times" w:hAnsi="Times"/>
          <w:sz w:val="21"/>
          <w:szCs w:val="21"/>
        </w:rPr>
        <w:fldChar w:fldCharType="begin"/>
      </w:r>
      <w:r>
        <w:rPr>
          <w:rFonts w:ascii="Times" w:hAnsi="Times"/>
          <w:sz w:val="21"/>
          <w:szCs w:val="21"/>
        </w:rPr>
        <w:instrText xml:space="preserve"> = 5 \* GB3 </w:instrText>
      </w:r>
      <w:r>
        <w:rPr>
          <w:rFonts w:ascii="Times" w:hAnsi="Times"/>
          <w:sz w:val="21"/>
          <w:szCs w:val="21"/>
        </w:rPr>
        <w:fldChar w:fldCharType="separate"/>
      </w:r>
      <w:r>
        <w:rPr>
          <w:rFonts w:hint="eastAsia" w:ascii="Times" w:hAnsi="Times"/>
          <w:sz w:val="21"/>
          <w:szCs w:val="21"/>
        </w:rPr>
        <w:t>⑤</w:t>
      </w:r>
      <w:r>
        <w:rPr>
          <w:rFonts w:ascii="Times" w:hAnsi="Times"/>
          <w:sz w:val="21"/>
          <w:szCs w:val="21"/>
        </w:rPr>
        <w:fldChar w:fldCharType="end"/>
      </w:r>
      <w:r>
        <w:rPr>
          <w:rFonts w:hint="eastAsia" w:ascii="Times" w:hAnsi="Times"/>
          <w:sz w:val="21"/>
          <w:szCs w:val="21"/>
        </w:rPr>
        <w:t>其他。</w:t>
      </w:r>
    </w:p>
    <w:p>
      <w:r>
        <w:rPr>
          <w:rFonts w:ascii="Times" w:hAnsi="Times"/>
          <w:sz w:val="21"/>
          <w:szCs w:val="21"/>
        </w:rPr>
        <w:t>***</w:t>
      </w:r>
      <w:r>
        <w:rPr>
          <w:rFonts w:hint="eastAsia" w:ascii="Times" w:hAnsi="Times"/>
          <w:sz w:val="21"/>
          <w:szCs w:val="21"/>
        </w:rPr>
        <w:t>业务类型选填①财务报表审计②预决算审计③绩效审计④社保缴纳专项审计</w:t>
      </w:r>
      <w:r>
        <w:rPr>
          <w:rFonts w:ascii="Times" w:hAnsi="Times"/>
          <w:sz w:val="21"/>
          <w:szCs w:val="21"/>
        </w:rPr>
        <w:fldChar w:fldCharType="begin"/>
      </w:r>
      <w:r>
        <w:rPr>
          <w:rFonts w:ascii="Times" w:hAnsi="Times"/>
          <w:sz w:val="21"/>
          <w:szCs w:val="21"/>
        </w:rPr>
        <w:instrText xml:space="preserve"> = 5 \* GB3 </w:instrText>
      </w:r>
      <w:r>
        <w:rPr>
          <w:rFonts w:ascii="Times" w:hAnsi="Times"/>
          <w:sz w:val="21"/>
          <w:szCs w:val="21"/>
        </w:rPr>
        <w:fldChar w:fldCharType="separate"/>
      </w:r>
      <w:r>
        <w:rPr>
          <w:rFonts w:hint="eastAsia" w:ascii="Times" w:hAnsi="Times"/>
          <w:sz w:val="21"/>
          <w:szCs w:val="21"/>
        </w:rPr>
        <w:t>⑤</w:t>
      </w:r>
      <w:r>
        <w:rPr>
          <w:rFonts w:ascii="Times" w:hAnsi="Times"/>
          <w:sz w:val="21"/>
          <w:szCs w:val="21"/>
        </w:rPr>
        <w:fldChar w:fldCharType="end"/>
      </w:r>
      <w:r>
        <w:rPr>
          <w:rFonts w:hint="eastAsia" w:ascii="Times" w:hAnsi="Times"/>
          <w:sz w:val="21"/>
          <w:szCs w:val="21"/>
        </w:rPr>
        <w:t>其他专项审计</w:t>
      </w:r>
      <w:r>
        <w:rPr>
          <w:rFonts w:ascii="Times" w:hAnsi="Times"/>
          <w:sz w:val="21"/>
          <w:szCs w:val="21"/>
        </w:rPr>
        <w:fldChar w:fldCharType="begin"/>
      </w:r>
      <w:r>
        <w:rPr>
          <w:rFonts w:ascii="Times" w:hAnsi="Times"/>
          <w:sz w:val="21"/>
          <w:szCs w:val="21"/>
        </w:rPr>
        <w:instrText xml:space="preserve"> = 6 \* GB3 </w:instrText>
      </w:r>
      <w:r>
        <w:rPr>
          <w:rFonts w:ascii="Times" w:hAnsi="Times"/>
          <w:sz w:val="21"/>
          <w:szCs w:val="21"/>
        </w:rPr>
        <w:fldChar w:fldCharType="separate"/>
      </w:r>
      <w:r>
        <w:rPr>
          <w:rFonts w:hint="eastAsia" w:ascii="Times" w:hAnsi="Times"/>
          <w:sz w:val="21"/>
          <w:szCs w:val="21"/>
        </w:rPr>
        <w:t>⑥</w:t>
      </w:r>
      <w:r>
        <w:rPr>
          <w:rFonts w:ascii="Times" w:hAnsi="Times"/>
          <w:sz w:val="21"/>
          <w:szCs w:val="21"/>
        </w:rPr>
        <w:fldChar w:fldCharType="end"/>
      </w:r>
      <w:r>
        <w:rPr>
          <w:rFonts w:hint="eastAsia" w:ascii="Times" w:hAnsi="Times"/>
          <w:sz w:val="21"/>
          <w:szCs w:val="21"/>
        </w:rPr>
        <w:t>内部控制咨询</w:t>
      </w:r>
      <w:r>
        <w:rPr>
          <w:rFonts w:ascii="Times" w:hAnsi="Times"/>
          <w:sz w:val="21"/>
          <w:szCs w:val="21"/>
        </w:rPr>
        <w:fldChar w:fldCharType="begin"/>
      </w:r>
      <w:r>
        <w:rPr>
          <w:rFonts w:ascii="Times" w:hAnsi="Times"/>
          <w:sz w:val="21"/>
          <w:szCs w:val="21"/>
        </w:rPr>
        <w:instrText xml:space="preserve"> = 7 \* GB3 </w:instrText>
      </w:r>
      <w:r>
        <w:rPr>
          <w:rFonts w:ascii="Times" w:hAnsi="Times"/>
          <w:sz w:val="21"/>
          <w:szCs w:val="21"/>
        </w:rPr>
        <w:fldChar w:fldCharType="separate"/>
      </w:r>
      <w:r>
        <w:rPr>
          <w:rFonts w:hint="eastAsia" w:ascii="Times" w:hAnsi="Times"/>
          <w:sz w:val="21"/>
          <w:szCs w:val="21"/>
        </w:rPr>
        <w:t>⑦</w:t>
      </w:r>
      <w:r>
        <w:rPr>
          <w:rFonts w:ascii="Times" w:hAnsi="Times"/>
          <w:sz w:val="21"/>
          <w:szCs w:val="21"/>
        </w:rPr>
        <w:fldChar w:fldCharType="end"/>
      </w:r>
      <w:r>
        <w:rPr>
          <w:rFonts w:hint="eastAsia" w:ascii="Times" w:hAnsi="Times"/>
          <w:sz w:val="21"/>
          <w:szCs w:val="21"/>
        </w:rPr>
        <w:t>司法鉴定</w:t>
      </w:r>
      <w:r>
        <w:rPr>
          <w:rFonts w:ascii="Times" w:hAnsi="Times"/>
          <w:sz w:val="21"/>
          <w:szCs w:val="21"/>
        </w:rPr>
        <w:fldChar w:fldCharType="begin"/>
      </w:r>
      <w:r>
        <w:rPr>
          <w:rFonts w:ascii="Times" w:hAnsi="Times"/>
          <w:sz w:val="21"/>
          <w:szCs w:val="21"/>
        </w:rPr>
        <w:instrText xml:space="preserve"> = 8 \* GB3 </w:instrText>
      </w:r>
      <w:r>
        <w:rPr>
          <w:rFonts w:ascii="Times" w:hAnsi="Times"/>
          <w:sz w:val="21"/>
          <w:szCs w:val="21"/>
        </w:rPr>
        <w:fldChar w:fldCharType="separate"/>
      </w:r>
      <w:r>
        <w:rPr>
          <w:rFonts w:hint="eastAsia" w:ascii="Times" w:hAnsi="Times"/>
          <w:sz w:val="21"/>
          <w:szCs w:val="21"/>
        </w:rPr>
        <w:t>⑧</w:t>
      </w:r>
      <w:r>
        <w:rPr>
          <w:rFonts w:ascii="Times" w:hAnsi="Times"/>
          <w:sz w:val="21"/>
          <w:szCs w:val="21"/>
        </w:rPr>
        <w:fldChar w:fldCharType="end"/>
      </w:r>
      <w:r>
        <w:rPr>
          <w:rFonts w:hint="eastAsia" w:ascii="Times" w:hAnsi="Times"/>
          <w:sz w:val="21"/>
          <w:szCs w:val="21"/>
        </w:rPr>
        <w:t>投资评审</w:t>
      </w:r>
      <w:r>
        <w:rPr>
          <w:rFonts w:ascii="Times" w:hAnsi="Times"/>
          <w:sz w:val="21"/>
          <w:szCs w:val="21"/>
        </w:rPr>
        <w:fldChar w:fldCharType="begin"/>
      </w:r>
      <w:r>
        <w:rPr>
          <w:rFonts w:ascii="Times" w:hAnsi="Times"/>
          <w:sz w:val="21"/>
          <w:szCs w:val="21"/>
        </w:rPr>
        <w:instrText xml:space="preserve"> = 9 \* GB3 </w:instrText>
      </w:r>
      <w:r>
        <w:rPr>
          <w:rFonts w:ascii="Times" w:hAnsi="Times"/>
          <w:sz w:val="21"/>
          <w:szCs w:val="21"/>
        </w:rPr>
        <w:fldChar w:fldCharType="separate"/>
      </w:r>
      <w:r>
        <w:rPr>
          <w:rFonts w:hint="eastAsia" w:ascii="Times" w:hAnsi="Times"/>
          <w:sz w:val="21"/>
          <w:szCs w:val="21"/>
        </w:rPr>
        <w:t>⑨</w:t>
      </w:r>
      <w:r>
        <w:rPr>
          <w:rFonts w:ascii="Times" w:hAnsi="Times"/>
          <w:sz w:val="21"/>
          <w:szCs w:val="21"/>
        </w:rPr>
        <w:fldChar w:fldCharType="end"/>
      </w:r>
      <w:r>
        <w:rPr>
          <w:rFonts w:hint="eastAsia" w:ascii="Times" w:hAnsi="Times"/>
          <w:sz w:val="21"/>
          <w:szCs w:val="21"/>
        </w:rPr>
        <w:t>反洗钱机制建设</w:t>
      </w:r>
      <w:r>
        <w:rPr>
          <w:rFonts w:ascii="Times" w:hAnsi="Times"/>
          <w:sz w:val="21"/>
          <w:szCs w:val="21"/>
        </w:rPr>
        <w:fldChar w:fldCharType="begin"/>
      </w:r>
      <w:r>
        <w:rPr>
          <w:rFonts w:ascii="Times" w:hAnsi="Times"/>
          <w:sz w:val="21"/>
          <w:szCs w:val="21"/>
        </w:rPr>
        <w:instrText xml:space="preserve"> = 10 \* GB3 </w:instrText>
      </w:r>
      <w:r>
        <w:rPr>
          <w:rFonts w:ascii="Times" w:hAnsi="Times"/>
          <w:sz w:val="21"/>
          <w:szCs w:val="21"/>
        </w:rPr>
        <w:fldChar w:fldCharType="separate"/>
      </w:r>
      <w:r>
        <w:rPr>
          <w:rFonts w:hint="eastAsia" w:ascii="Times" w:hAnsi="Times"/>
          <w:sz w:val="21"/>
          <w:szCs w:val="21"/>
        </w:rPr>
        <w:t>⑩</w:t>
      </w:r>
      <w:r>
        <w:rPr>
          <w:rFonts w:ascii="Times" w:hAnsi="Times"/>
          <w:sz w:val="21"/>
          <w:szCs w:val="21"/>
        </w:rPr>
        <w:fldChar w:fldCharType="end"/>
      </w:r>
      <w:r>
        <w:rPr>
          <w:rFonts w:hint="eastAsia" w:ascii="Times" w:hAnsi="Times"/>
          <w:sz w:val="21"/>
          <w:szCs w:val="21"/>
        </w:rPr>
        <w:t>其他专业服务。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7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Elin</cp:lastModifiedBy>
  <dcterms:modified xsi:type="dcterms:W3CDTF">2019-03-15T06:18:04Z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2052-11.1.0.8524</vt:lpwstr>
  </property>
</Properties>
</file>