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3</w:t>
      </w:r>
    </w:p>
    <w:p>
      <w:pPr>
        <w:widowControl/>
        <w:spacing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会计师事务所合伙人（股东）情况表</w:t>
      </w:r>
    </w:p>
    <w:tbl>
      <w:tblPr>
        <w:tblStyle w:val="3"/>
        <w:tblW w:w="13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768"/>
        <w:gridCol w:w="478"/>
        <w:gridCol w:w="784"/>
        <w:gridCol w:w="868"/>
        <w:gridCol w:w="1330"/>
        <w:gridCol w:w="1558"/>
        <w:gridCol w:w="1120"/>
        <w:gridCol w:w="1134"/>
        <w:gridCol w:w="712"/>
        <w:gridCol w:w="1559"/>
        <w:gridCol w:w="909"/>
        <w:gridCol w:w="937"/>
        <w:gridCol w:w="7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76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名</w:t>
            </w:r>
          </w:p>
        </w:tc>
        <w:tc>
          <w:tcPr>
            <w:tcW w:w="47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78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</w:t>
            </w:r>
            <w:r>
              <w:rPr>
                <w:rFonts w:ascii="黑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eastAsia="黑体"/>
                <w:sz w:val="21"/>
                <w:szCs w:val="21"/>
              </w:rPr>
              <w:t>年月</w:t>
            </w:r>
          </w:p>
        </w:tc>
        <w:tc>
          <w:tcPr>
            <w:tcW w:w="86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国家（地区）</w:t>
            </w:r>
            <w:r>
              <w:rPr>
                <w:rFonts w:ascii="黑体" w:eastAsia="黑体"/>
                <w:sz w:val="21"/>
                <w:szCs w:val="21"/>
              </w:rPr>
              <w:t>**</w:t>
            </w:r>
          </w:p>
        </w:tc>
        <w:tc>
          <w:tcPr>
            <w:tcW w:w="133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是否具有中国注册会计师执业资格</w:t>
            </w:r>
          </w:p>
        </w:tc>
        <w:tc>
          <w:tcPr>
            <w:tcW w:w="155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中国注册会计师证书编号</w:t>
            </w:r>
          </w:p>
        </w:tc>
        <w:tc>
          <w:tcPr>
            <w:tcW w:w="112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其他中国职业资格证书名称及编号</w:t>
            </w:r>
            <w:r>
              <w:rPr>
                <w:rFonts w:ascii="黑体" w:eastAsia="黑体"/>
                <w:sz w:val="21"/>
                <w:szCs w:val="21"/>
              </w:rPr>
              <w:t>***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是否在本所专职执业（工作）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是否为移居境外人员</w:t>
            </w:r>
            <w:r>
              <w:rPr>
                <w:rFonts w:ascii="黑体" w:eastAsia="黑体"/>
                <w:sz w:val="21"/>
                <w:szCs w:val="21"/>
              </w:rPr>
              <w:t>****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2018</w:t>
            </w:r>
            <w:r>
              <w:rPr>
                <w:rFonts w:hint="eastAsia" w:ascii="黑体" w:eastAsia="黑体"/>
                <w:sz w:val="21"/>
                <w:szCs w:val="21"/>
              </w:rPr>
              <w:t>年度在中国境内居留时间是否不少于</w:t>
            </w:r>
            <w:r>
              <w:rPr>
                <w:rFonts w:ascii="黑体" w:eastAsia="黑体"/>
                <w:sz w:val="21"/>
                <w:szCs w:val="21"/>
              </w:rPr>
              <w:t>6</w:t>
            </w:r>
            <w:r>
              <w:rPr>
                <w:rFonts w:hint="eastAsia" w:ascii="黑体" w:eastAsia="黑体"/>
                <w:sz w:val="21"/>
                <w:szCs w:val="21"/>
              </w:rPr>
              <w:t>个月</w:t>
            </w:r>
          </w:p>
        </w:tc>
        <w:tc>
          <w:tcPr>
            <w:tcW w:w="90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在本所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工作时间（年）</w:t>
            </w:r>
          </w:p>
        </w:tc>
        <w:tc>
          <w:tcPr>
            <w:tcW w:w="93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出资额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（单位：万元）</w:t>
            </w:r>
          </w:p>
        </w:tc>
        <w:tc>
          <w:tcPr>
            <w:tcW w:w="79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出资（股权）比例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0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960" w:firstLineChars="300"/>
        <w:rPr>
          <w:szCs w:val="21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本表以填报为基准填写；本表行数不足时，可自行添加。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国家（地区）填写中国内地、香港特区、澳门特区、台湾地区或其他具体国家或地区名称。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非注册会计师合伙人填写“其他中国职业资格证书名称及编号”一栏。其他中国职业资格为资产评估师、税务师或造价工程师等。</w:t>
      </w:r>
    </w:p>
    <w:p>
      <w:pPr>
        <w:spacing w:line="300" w:lineRule="exact"/>
      </w:pPr>
      <w:r>
        <w:rPr>
          <w:rFonts w:ascii="Times" w:hAnsi="Times"/>
          <w:sz w:val="21"/>
          <w:szCs w:val="21"/>
        </w:rPr>
        <w:t>****</w:t>
      </w:r>
      <w:r>
        <w:rPr>
          <w:rFonts w:hint="eastAsia" w:ascii="Times" w:hAnsi="Times"/>
          <w:sz w:val="21"/>
          <w:szCs w:val="21"/>
        </w:rPr>
        <w:t>移居境外人员指获得中国境外永久居留权、长期居留许可的人员。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