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98" w:rsidRDefault="00C05098" w:rsidP="00C05098">
      <w:pPr>
        <w:rPr>
          <w:rFonts w:ascii="仿宋" w:eastAsia="仿宋" w:hAnsi="仿宋" w:cs="仿宋" w:hint="eastAsia"/>
          <w:sz w:val="32"/>
          <w:szCs w:val="32"/>
        </w:rPr>
      </w:pPr>
      <w:r>
        <w:rPr>
          <w:rFonts w:ascii="仿宋" w:eastAsia="仿宋" w:hAnsi="仿宋" w:cs="仿宋" w:hint="eastAsia"/>
          <w:sz w:val="32"/>
          <w:szCs w:val="32"/>
        </w:rPr>
        <w:t>附件1：</w:t>
      </w:r>
    </w:p>
    <w:p w:rsidR="00C05098" w:rsidRDefault="00C05098" w:rsidP="00C05098">
      <w:pPr>
        <w:jc w:val="center"/>
        <w:rPr>
          <w:rFonts w:hint="eastAsia"/>
          <w:b/>
          <w:bCs/>
          <w:sz w:val="32"/>
          <w:szCs w:val="32"/>
        </w:rPr>
      </w:pPr>
    </w:p>
    <w:p w:rsidR="00C05098" w:rsidRDefault="00C05098" w:rsidP="00C05098">
      <w:pPr>
        <w:jc w:val="center"/>
        <w:rPr>
          <w:rFonts w:hint="eastAsia"/>
          <w:b/>
          <w:bCs/>
          <w:sz w:val="32"/>
          <w:szCs w:val="32"/>
        </w:rPr>
      </w:pPr>
      <w:r>
        <w:rPr>
          <w:rFonts w:hint="eastAsia"/>
          <w:b/>
          <w:bCs/>
          <w:sz w:val="32"/>
          <w:szCs w:val="32"/>
        </w:rPr>
        <w:t>湖北省注册会计师协会执业质量检查人员管理办法</w:t>
      </w:r>
    </w:p>
    <w:p w:rsidR="00C05098" w:rsidRDefault="00C05098" w:rsidP="00C05098">
      <w:pPr>
        <w:spacing w:beforeLines="100" w:line="520" w:lineRule="exact"/>
        <w:jc w:val="center"/>
        <w:rPr>
          <w:rFonts w:ascii="仿宋" w:eastAsia="仿宋" w:hAnsi="仿宋" w:cs="仿宋" w:hint="eastAsia"/>
          <w:b/>
          <w:bCs/>
          <w:sz w:val="32"/>
          <w:szCs w:val="32"/>
        </w:rPr>
      </w:pPr>
      <w:r>
        <w:rPr>
          <w:rFonts w:ascii="仿宋" w:eastAsia="仿宋" w:hAnsi="仿宋" w:cs="仿宋" w:hint="eastAsia"/>
          <w:b/>
          <w:bCs/>
          <w:sz w:val="32"/>
          <w:szCs w:val="32"/>
        </w:rPr>
        <w:t>第一章  总 则</w:t>
      </w:r>
    </w:p>
    <w:p w:rsidR="00C05098" w:rsidRDefault="00C05098" w:rsidP="00C05098">
      <w:pPr>
        <w:spacing w:beforeLines="100" w:line="520" w:lineRule="exact"/>
        <w:rPr>
          <w:rFonts w:ascii="仿宋" w:eastAsia="仿宋" w:hAnsi="仿宋" w:cs="仿宋" w:hint="eastAsia"/>
          <w:sz w:val="32"/>
          <w:szCs w:val="32"/>
        </w:rPr>
      </w:pPr>
      <w:r>
        <w:rPr>
          <w:rFonts w:ascii="仿宋" w:eastAsia="仿宋" w:hAnsi="仿宋" w:cs="仿宋" w:hint="eastAsia"/>
          <w:b/>
          <w:bCs/>
          <w:sz w:val="32"/>
          <w:szCs w:val="32"/>
        </w:rPr>
        <w:t xml:space="preserve">    第一条</w:t>
      </w:r>
      <w:r>
        <w:rPr>
          <w:rFonts w:ascii="仿宋" w:eastAsia="仿宋" w:hAnsi="仿宋" w:cs="仿宋" w:hint="eastAsia"/>
          <w:sz w:val="32"/>
          <w:szCs w:val="32"/>
        </w:rPr>
        <w:t xml:space="preserve">  为建立一支职业道德优良、业务精湛、人员相对稳定的检查队伍，满足湖北省注册会计师协会（以下简称省注协）开展会计师事务所（以下简称事务所）执业质量检查和专项检查工作需要，保证检查工作质量，根据《会计师事务所执业质量检查制度》，制定本办法。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本办法所称检查人员，是指符合相应任职条件，参加省注协组织的事务所执业质量检查或专项检查的人员。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检查人员包括市（州）财政局注册会计师管理中心的工作人员和事务所的注册会计师。 </w:t>
      </w:r>
    </w:p>
    <w:p w:rsidR="00C05098" w:rsidRDefault="00C05098" w:rsidP="00C05098">
      <w:pPr>
        <w:spacing w:line="520" w:lineRule="exact"/>
        <w:ind w:firstLineChars="200" w:firstLine="640"/>
        <w:rPr>
          <w:rFonts w:ascii="仿宋" w:eastAsia="仿宋" w:hAnsi="仿宋" w:cs="仿宋" w:hint="eastAsia"/>
          <w:sz w:val="32"/>
          <w:szCs w:val="32"/>
        </w:rPr>
      </w:pPr>
    </w:p>
    <w:p w:rsidR="00C05098" w:rsidRDefault="00C05098" w:rsidP="00C05098">
      <w:pPr>
        <w:spacing w:line="520" w:lineRule="exact"/>
        <w:jc w:val="center"/>
        <w:rPr>
          <w:rFonts w:ascii="仿宋" w:eastAsia="仿宋" w:hAnsi="仿宋" w:cs="仿宋" w:hint="eastAsia"/>
          <w:sz w:val="32"/>
          <w:szCs w:val="32"/>
        </w:rPr>
      </w:pPr>
      <w:r>
        <w:rPr>
          <w:rFonts w:ascii="仿宋" w:eastAsia="仿宋" w:hAnsi="仿宋" w:cs="仿宋" w:hint="eastAsia"/>
          <w:b/>
          <w:bCs/>
          <w:sz w:val="32"/>
          <w:szCs w:val="32"/>
        </w:rPr>
        <w:t>第二章  检查人员任职条件</w:t>
      </w:r>
    </w:p>
    <w:p w:rsidR="00C05098" w:rsidRDefault="00C05098" w:rsidP="00C05098">
      <w:pPr>
        <w:spacing w:beforeLines="100"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检查人员应当同时具备下列条件：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（一）在事务所</w:t>
      </w:r>
      <w:r>
        <w:rPr>
          <w:rFonts w:ascii="仿宋" w:eastAsia="仿宋" w:hAnsi="仿宋" w:cs="仿宋"/>
          <w:sz w:val="32"/>
          <w:szCs w:val="32"/>
        </w:rPr>
        <w:t>担任审计项目负责人及相应职务以上</w:t>
      </w:r>
      <w:r>
        <w:rPr>
          <w:rFonts w:ascii="仿宋" w:eastAsia="仿宋" w:hAnsi="仿宋" w:cs="仿宋" w:hint="eastAsia"/>
          <w:sz w:val="32"/>
          <w:szCs w:val="32"/>
        </w:rPr>
        <w:t xml:space="preserve">，或在市（州）从事行业管理工作五年以上（二者可累积计算）；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（二）熟悉会计、审计、企业管理、信息技术等专业理论及实务，以及行业相关管理规章制度；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（三）具备会计、审计等经济类相关学历或专业资质；</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（四）具有良好的职业道德和从业记录，未受到过纪律处分、行政处罚或行业惩戒。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（五）身体健康，能够正常履行检查工作职责，</w:t>
      </w:r>
      <w:r>
        <w:rPr>
          <w:rFonts w:ascii="仿宋" w:eastAsia="仿宋" w:hAnsi="仿宋" w:cs="仿宋"/>
          <w:sz w:val="32"/>
          <w:szCs w:val="32"/>
        </w:rPr>
        <w:t>一般年</w:t>
      </w:r>
      <w:r>
        <w:rPr>
          <w:rFonts w:ascii="仿宋" w:eastAsia="仿宋" w:hAnsi="仿宋" w:cs="仿宋"/>
          <w:sz w:val="32"/>
          <w:szCs w:val="32"/>
        </w:rPr>
        <w:lastRenderedPageBreak/>
        <w:t>龄在60</w:t>
      </w:r>
      <w:r>
        <w:rPr>
          <w:rFonts w:ascii="仿宋" w:eastAsia="仿宋" w:hAnsi="仿宋" w:cs="仿宋" w:hint="eastAsia"/>
          <w:sz w:val="32"/>
          <w:szCs w:val="32"/>
        </w:rPr>
        <w:t>周</w:t>
      </w:r>
      <w:r>
        <w:rPr>
          <w:rFonts w:ascii="仿宋" w:eastAsia="仿宋" w:hAnsi="仿宋" w:cs="仿宋"/>
          <w:sz w:val="32"/>
          <w:szCs w:val="32"/>
        </w:rPr>
        <w:t>岁以下</w:t>
      </w:r>
      <w:r>
        <w:rPr>
          <w:rFonts w:ascii="仿宋" w:eastAsia="仿宋" w:hAnsi="仿宋" w:cs="仿宋" w:hint="eastAsia"/>
          <w:sz w:val="32"/>
          <w:szCs w:val="32"/>
        </w:rPr>
        <w:t xml:space="preserve">。 </w:t>
      </w:r>
    </w:p>
    <w:p w:rsidR="00C05098" w:rsidRDefault="00C05098" w:rsidP="00C05098">
      <w:pPr>
        <w:spacing w:beforeLines="100" w:line="520" w:lineRule="exact"/>
        <w:jc w:val="center"/>
        <w:rPr>
          <w:rFonts w:ascii="仿宋" w:eastAsia="仿宋" w:hAnsi="仿宋" w:cs="仿宋" w:hint="eastAsia"/>
          <w:sz w:val="32"/>
          <w:szCs w:val="32"/>
        </w:rPr>
      </w:pPr>
      <w:r>
        <w:rPr>
          <w:rFonts w:ascii="仿宋" w:eastAsia="仿宋" w:hAnsi="仿宋" w:cs="仿宋" w:hint="eastAsia"/>
          <w:b/>
          <w:bCs/>
          <w:sz w:val="32"/>
          <w:szCs w:val="32"/>
        </w:rPr>
        <w:t>第三章  检查人员库</w:t>
      </w:r>
    </w:p>
    <w:p w:rsidR="00C05098" w:rsidRDefault="00C05098" w:rsidP="00C05098">
      <w:pPr>
        <w:spacing w:beforeLines="100"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第四条</w:t>
      </w:r>
      <w:r>
        <w:rPr>
          <w:rFonts w:ascii="仿宋" w:eastAsia="仿宋" w:hAnsi="仿宋" w:cs="仿宋" w:hint="eastAsia"/>
          <w:sz w:val="32"/>
          <w:szCs w:val="32"/>
        </w:rPr>
        <w:t xml:space="preserve">  省注协建立检查人员库，统一管理和抽调检查人员。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来自事务所检查人员由其所在单位推荐，填写推荐表（附件2），经省注协审查，并在省注协</w:t>
      </w:r>
      <w:r>
        <w:rPr>
          <w:rFonts w:ascii="仿宋" w:eastAsia="仿宋" w:hAnsi="仿宋" w:cs="仿宋"/>
          <w:sz w:val="32"/>
          <w:szCs w:val="32"/>
        </w:rPr>
        <w:t>网站公示</w:t>
      </w:r>
      <w:r>
        <w:rPr>
          <w:rFonts w:ascii="仿宋" w:eastAsia="仿宋" w:hAnsi="仿宋" w:cs="仿宋" w:hint="eastAsia"/>
          <w:sz w:val="32"/>
          <w:szCs w:val="32"/>
        </w:rPr>
        <w:t xml:space="preserve">后，聘任为省注协检查人员，列入省注协检查人员库。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事务所应当向省注协推荐</w:t>
      </w:r>
      <w:r>
        <w:rPr>
          <w:rFonts w:ascii="仿宋" w:eastAsia="仿宋" w:hAnsi="仿宋" w:cs="仿宋"/>
          <w:sz w:val="32"/>
          <w:szCs w:val="32"/>
        </w:rPr>
        <w:t>专业素质高、实践经验丰富，有较好的协调沟通能力</w:t>
      </w:r>
      <w:r>
        <w:rPr>
          <w:rFonts w:ascii="仿宋" w:eastAsia="仿宋" w:hAnsi="仿宋" w:cs="仿宋" w:hint="eastAsia"/>
          <w:sz w:val="32"/>
          <w:szCs w:val="32"/>
        </w:rPr>
        <w:t xml:space="preserve">的注册会计师参加检查。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第六条</w:t>
      </w:r>
      <w:r>
        <w:rPr>
          <w:rFonts w:ascii="仿宋" w:eastAsia="仿宋" w:hAnsi="仿宋" w:cs="仿宋" w:hint="eastAsia"/>
          <w:sz w:val="32"/>
          <w:szCs w:val="32"/>
        </w:rPr>
        <w:t xml:space="preserve"> 省注协从检查人员库中抽调检查人员参加年度执业质量检查或日常专项检查，相关事务所应当按照省注协要求委派检查人员。在指定的全部检查人员中，参加过以前年度执业质量检查或专项检查的人员应当占相当比例。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第七条</w:t>
      </w:r>
      <w:r>
        <w:rPr>
          <w:rFonts w:ascii="仿宋" w:eastAsia="仿宋" w:hAnsi="仿宋" w:cs="仿宋" w:hint="eastAsia"/>
          <w:sz w:val="32"/>
          <w:szCs w:val="32"/>
        </w:rPr>
        <w:t xml:space="preserve">  省注协每年按照检查工作需求，对检查人员库进行更新和调整。来自事务所的检查人员工作单位发生变动的，原单位应当及时向省注协报告。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第八条  </w:t>
      </w:r>
      <w:r>
        <w:rPr>
          <w:rFonts w:ascii="仿宋" w:eastAsia="仿宋" w:hAnsi="仿宋" w:cs="仿宋" w:hint="eastAsia"/>
          <w:sz w:val="32"/>
          <w:szCs w:val="32"/>
        </w:rPr>
        <w:t xml:space="preserve">检查人员出现下列情形时，省注协将予以解聘并出库，同时通报其所在单位：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（一）不再符合检查人员任职条件；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（二）违反《湖北省会计师事务所执业质量检查工作廉政规定》；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（三）累计两次不能按照省注协要求参加检查工作； </w:t>
      </w:r>
    </w:p>
    <w:p w:rsidR="00C05098" w:rsidRDefault="00C05098" w:rsidP="00C05098">
      <w:pPr>
        <w:spacing w:line="520" w:lineRule="exact"/>
        <w:rPr>
          <w:rFonts w:ascii="仿宋" w:eastAsia="仿宋" w:hAnsi="仿宋" w:cs="仿宋" w:hint="eastAsia"/>
          <w:sz w:val="32"/>
          <w:szCs w:val="32"/>
        </w:rPr>
      </w:pPr>
      <w:r>
        <w:rPr>
          <w:rFonts w:ascii="仿宋" w:eastAsia="仿宋" w:hAnsi="仿宋" w:cs="仿宋" w:hint="eastAsia"/>
          <w:sz w:val="32"/>
          <w:szCs w:val="32"/>
        </w:rPr>
        <w:t xml:space="preserve">   （四）不适合担任检查人员的其他情况。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事务所应当全力保证检查人员按时参加和坚持完成检查工作。检查期间，事务所和相关市（州）注管中心</w:t>
      </w:r>
      <w:r>
        <w:rPr>
          <w:rFonts w:ascii="仿宋" w:eastAsia="仿宋" w:hAnsi="仿宋" w:cs="仿宋" w:hint="eastAsia"/>
          <w:sz w:val="32"/>
          <w:szCs w:val="32"/>
        </w:rPr>
        <w:lastRenderedPageBreak/>
        <w:t xml:space="preserve">不应更换检查人员。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来自事务所的注册会计师参加中注协、省注协组织的执业质量检查和专项检查（包括相关培训）的工作时间，按照《中国注册会计师继续教育制度》规定，由省注协折合确认为本年度继续教育学时。</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 xml:space="preserve">第十一条  </w:t>
      </w:r>
      <w:r>
        <w:rPr>
          <w:rFonts w:ascii="仿宋" w:eastAsia="仿宋" w:hAnsi="仿宋" w:cs="仿宋" w:hint="eastAsia"/>
          <w:sz w:val="32"/>
          <w:szCs w:val="32"/>
        </w:rPr>
        <w:t xml:space="preserve">省注协按照内部财务管理制度向参加检查的检查人员支付适当报酬；对派出检查人员参加中注协、省注协组织的执业质量检查或日常专项检查的事务所，在事务所综合评价排名时给予加分，其中，参加中注协组织的检查每人次得2分，参加省注协组织的检查每人次得1分（每家事务所累计得分不超过3分）；自《办法》发布之日起，对参加省注协组织的执业质量检查或专项检查累计达6次以上的检查人员或检查组长，省注协授予“资深检查人员”或“资深检查组长”荣誉称号，优先推荐担任省注协各类专业（专门）委员会委员。 </w:t>
      </w:r>
    </w:p>
    <w:p w:rsidR="00C05098" w:rsidRDefault="00C05098" w:rsidP="00C05098">
      <w:pPr>
        <w:spacing w:beforeLines="100" w:line="520" w:lineRule="exact"/>
        <w:jc w:val="center"/>
        <w:rPr>
          <w:rFonts w:ascii="仿宋" w:eastAsia="仿宋" w:hAnsi="仿宋" w:cs="仿宋" w:hint="eastAsia"/>
          <w:sz w:val="32"/>
          <w:szCs w:val="32"/>
        </w:rPr>
      </w:pPr>
      <w:r>
        <w:rPr>
          <w:rFonts w:ascii="仿宋" w:eastAsia="仿宋" w:hAnsi="仿宋" w:cs="仿宋" w:hint="eastAsia"/>
          <w:b/>
          <w:bCs/>
          <w:sz w:val="32"/>
          <w:szCs w:val="32"/>
        </w:rPr>
        <w:t>第四章  检查人员的工作职责和纪律要求</w:t>
      </w:r>
    </w:p>
    <w:p w:rsidR="00C05098" w:rsidRDefault="00C05098" w:rsidP="00C05098">
      <w:pPr>
        <w:spacing w:beforeLines="100" w:line="52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第十二条</w:t>
      </w:r>
      <w:r>
        <w:rPr>
          <w:rFonts w:ascii="仿宋" w:eastAsia="仿宋" w:hAnsi="仿宋" w:cs="仿宋" w:hint="eastAsia"/>
          <w:sz w:val="32"/>
          <w:szCs w:val="32"/>
        </w:rPr>
        <w:t xml:space="preserve">  在检查期间，来自事务所和市（州）注管中心的检查人员以省注协检查人员身份开展检查工作，并接受省注协的指导和监督，不代表其所在单位。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检查人员的工作职责主要包括下列内容：</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（一）按照《会计师事务所执业质量检查制度》、省注协检查工作程序和相关要求，参加相关培训及现场检查工作；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（二）根据检查工作安排，参加事务所检查结果论证及处理处罚工作；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（三）发现检查组长或检查组其他成员存在违规违纪情</w:t>
      </w:r>
      <w:r>
        <w:rPr>
          <w:rFonts w:ascii="仿宋" w:eastAsia="仿宋" w:hAnsi="仿宋" w:cs="仿宋" w:hint="eastAsia"/>
          <w:sz w:val="32"/>
          <w:szCs w:val="32"/>
        </w:rPr>
        <w:lastRenderedPageBreak/>
        <w:t xml:space="preserve">形的，应向省注协直接报告；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（四）对检查工作提出改进建议。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检查组长为检查组工作质量的第一责任人，其工作职责主要包括下列内容：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（一）组织、管理、监督现场检查工作；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（二）就检查相关事项、检查中发现的重大问题同被检查事务所进行沟通；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（三）收集充分、适当的检查证据，并组织起草检查报告。检查组长为检查报告第一责任人；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（四）必要时，可建议将涉嫌严重违规或双方争议较大的业务报告和相关工作底稿调回省注协查阅。 </w:t>
      </w:r>
    </w:p>
    <w:p w:rsidR="00C05098" w:rsidRDefault="00C05098" w:rsidP="00C05098">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检查人员应遵守以下检查纪律：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（一）遵守《湖北省会计师事务所执业质量检查工作廉政规定》；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（二）服从省注协和检查组工作安排，坚守岗位，互相协作，尽职尽责，讲究效率，按时完成任务。检查期间，不得中止检查工作；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（三）提交检查中获取的所有检查资料及形成的检查工作底稿；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（四）对检查中知悉的事务所及其客户的信息保密，不得用于与检查工作无关的任何用途，不得泄露给与检查工作无关的任何人员；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（五）与被检查事务所存在利害关系的，应当主动回避； </w:t>
      </w:r>
    </w:p>
    <w:p w:rsidR="00C05098" w:rsidRDefault="00C05098" w:rsidP="00C05098">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（六）来自事务所和市（州）注管中心的检查人员因特殊情况不能参加检查的，应当通过所在单位提前向省注协书面请假。     </w:t>
      </w:r>
    </w:p>
    <w:p w:rsidR="00C05098" w:rsidRDefault="00C05098" w:rsidP="00C05098">
      <w:pPr>
        <w:spacing w:beforeLines="100" w:line="520" w:lineRule="exact"/>
        <w:jc w:val="center"/>
        <w:rPr>
          <w:rFonts w:ascii="仿宋" w:eastAsia="仿宋" w:hAnsi="仿宋" w:cs="仿宋" w:hint="eastAsia"/>
          <w:sz w:val="32"/>
          <w:szCs w:val="32"/>
        </w:rPr>
      </w:pPr>
      <w:r>
        <w:rPr>
          <w:rFonts w:ascii="仿宋" w:eastAsia="仿宋" w:hAnsi="仿宋" w:cs="仿宋" w:hint="eastAsia"/>
          <w:b/>
          <w:bCs/>
          <w:sz w:val="32"/>
          <w:szCs w:val="32"/>
        </w:rPr>
        <w:lastRenderedPageBreak/>
        <w:t>第五章  附 则</w:t>
      </w:r>
    </w:p>
    <w:p w:rsidR="00C05098" w:rsidRDefault="00C05098" w:rsidP="00C05098">
      <w:pPr>
        <w:spacing w:beforeLines="100" w:line="520" w:lineRule="exact"/>
        <w:ind w:firstLineChars="200" w:firstLine="643"/>
        <w:rPr>
          <w:rFonts w:ascii="仿宋" w:eastAsia="仿宋" w:hAnsi="仿宋" w:cs="仿宋" w:hint="eastAsia"/>
          <w:sz w:val="32"/>
          <w:szCs w:val="32"/>
        </w:rPr>
        <w:sectPr w:rsidR="00C05098">
          <w:pgSz w:w="11906" w:h="16838"/>
          <w:pgMar w:top="1440" w:right="1800" w:bottom="1440" w:left="1800" w:header="851" w:footer="992" w:gutter="0"/>
          <w:pgNumType w:fmt="numberInDash" w:start="0"/>
          <w:cols w:space="720"/>
          <w:titlePg/>
          <w:docGrid w:type="lines" w:linePitch="312"/>
        </w:sectPr>
      </w:pPr>
      <w:r>
        <w:rPr>
          <w:rFonts w:ascii="仿宋" w:eastAsia="仿宋" w:hAnsi="仿宋" w:cs="仿宋" w:hint="eastAsia"/>
          <w:b/>
          <w:bCs/>
          <w:sz w:val="32"/>
          <w:szCs w:val="32"/>
        </w:rPr>
        <w:t>第十六条</w:t>
      </w:r>
      <w:r>
        <w:rPr>
          <w:rFonts w:ascii="仿宋" w:eastAsia="仿宋" w:hAnsi="仿宋" w:cs="仿宋" w:hint="eastAsia"/>
          <w:sz w:val="32"/>
          <w:szCs w:val="32"/>
        </w:rPr>
        <w:t xml:space="preserve">  本办法自发布之日起施行。</w:t>
      </w:r>
    </w:p>
    <w:p w:rsidR="00DA2905" w:rsidRPr="00C05098" w:rsidRDefault="00DA2905" w:rsidP="00C05098"/>
    <w:sectPr w:rsidR="00DA2905" w:rsidRPr="00C05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905" w:rsidRDefault="00DA2905" w:rsidP="00C05098">
      <w:r>
        <w:separator/>
      </w:r>
    </w:p>
  </w:endnote>
  <w:endnote w:type="continuationSeparator" w:id="1">
    <w:p w:rsidR="00DA2905" w:rsidRDefault="00DA2905" w:rsidP="00C05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905" w:rsidRDefault="00DA2905" w:rsidP="00C05098">
      <w:r>
        <w:separator/>
      </w:r>
    </w:p>
  </w:footnote>
  <w:footnote w:type="continuationSeparator" w:id="1">
    <w:p w:rsidR="00DA2905" w:rsidRDefault="00DA2905" w:rsidP="00C050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098"/>
    <w:rsid w:val="00C05098"/>
    <w:rsid w:val="00DA2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0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05098"/>
    <w:rPr>
      <w:sz w:val="18"/>
      <w:szCs w:val="18"/>
    </w:rPr>
  </w:style>
  <w:style w:type="paragraph" w:styleId="a4">
    <w:name w:val="footer"/>
    <w:basedOn w:val="a"/>
    <w:link w:val="Char0"/>
    <w:uiPriority w:val="99"/>
    <w:semiHidden/>
    <w:unhideWhenUsed/>
    <w:rsid w:val="00C050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050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322</Words>
  <Characters>1841</Characters>
  <Application>Microsoft Office Word</Application>
  <DocSecurity>0</DocSecurity>
  <Lines>15</Lines>
  <Paragraphs>4</Paragraphs>
  <ScaleCrop>false</ScaleCrop>
  <Company>Sky123.Org</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2015-05-18T07:53:00Z</dcterms:created>
  <dcterms:modified xsi:type="dcterms:W3CDTF">2015-05-18T07:54:00Z</dcterms:modified>
</cp:coreProperties>
</file>